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6632" w14:textId="0C4A7328" w:rsidR="007C2DAF" w:rsidRDefault="00BE7216" w:rsidP="007C2DAF">
      <w:pPr>
        <w:ind w:right="-2"/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nl-BE"/>
        </w:rPr>
      </w:pPr>
      <w:r w:rsidRPr="006F6A97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nl-BE"/>
        </w:rPr>
        <w:t>Zelfreflectie onthaalprocedure: chronologische opbouw onthaal</w:t>
      </w:r>
    </w:p>
    <w:p w14:paraId="051DB424" w14:textId="5F947AE8" w:rsidR="006F6A97" w:rsidRPr="006F6A97" w:rsidRDefault="006F6A97" w:rsidP="007C2DAF">
      <w:pPr>
        <w:ind w:right="-2"/>
        <w:rPr>
          <w:lang w:val="nl-BE"/>
        </w:rPr>
      </w:pPr>
    </w:p>
    <w:p w14:paraId="4AD5ABF2" w14:textId="54C70083" w:rsidR="00B132A8" w:rsidRDefault="00B132A8" w:rsidP="00BC2484">
      <w:pPr>
        <w:rPr>
          <w:lang w:val="nl-BE"/>
        </w:rPr>
      </w:pPr>
    </w:p>
    <w:tbl>
      <w:tblPr>
        <w:tblStyle w:val="TableauGrille1Clair-Accentuation1"/>
        <w:tblW w:w="9918" w:type="dxa"/>
        <w:tblLayout w:type="fixed"/>
        <w:tblLook w:val="01E0" w:firstRow="1" w:lastRow="1" w:firstColumn="1" w:lastColumn="1" w:noHBand="0" w:noVBand="0"/>
      </w:tblPr>
      <w:tblGrid>
        <w:gridCol w:w="4390"/>
        <w:gridCol w:w="992"/>
        <w:gridCol w:w="992"/>
        <w:gridCol w:w="1134"/>
        <w:gridCol w:w="851"/>
        <w:gridCol w:w="1559"/>
      </w:tblGrid>
      <w:tr w:rsidR="006F6A97" w:rsidRPr="00163D77" w14:paraId="381EAD25" w14:textId="77777777" w:rsidTr="000C7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D2E6A13" w14:textId="77777777" w:rsidR="006F6A97" w:rsidRPr="009C1DAB" w:rsidRDefault="006F6A97" w:rsidP="00BE7216">
            <w:pPr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5"/>
          </w:tcPr>
          <w:p w14:paraId="08A835A5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Ik doe dit ... of wij doen dit                                     Wanneer?</w:t>
            </w:r>
          </w:p>
        </w:tc>
      </w:tr>
      <w:tr w:rsidR="006F6A97" w:rsidRPr="0042058F" w14:paraId="5BF08D1D" w14:textId="77777777" w:rsidTr="000C7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BE532BF" w14:textId="77777777" w:rsidR="006F6A97" w:rsidRPr="0042058F" w:rsidRDefault="006F6A97" w:rsidP="00BE7216">
            <w:pPr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72D875BE" w14:textId="77777777" w:rsidR="006F6A97" w:rsidRPr="00BE7216" w:rsidRDefault="006F6A97" w:rsidP="00BE7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BE" w:eastAsia="nl-BE"/>
              </w:rPr>
            </w:pPr>
            <w:proofErr w:type="gramStart"/>
            <w:r w:rsidRPr="00BE7216">
              <w:rPr>
                <w:lang w:val="nl-BE" w:eastAsia="nl-BE"/>
              </w:rPr>
              <w:t>zelden</w:t>
            </w:r>
            <w:proofErr w:type="gramEnd"/>
            <w:r w:rsidRPr="00BE7216">
              <w:rPr>
                <w:lang w:val="nl-BE" w:eastAsia="nl-BE"/>
              </w:rPr>
              <w:t xml:space="preserve"> of nooit</w:t>
            </w:r>
          </w:p>
        </w:tc>
        <w:tc>
          <w:tcPr>
            <w:tcW w:w="992" w:type="dxa"/>
          </w:tcPr>
          <w:p w14:paraId="7529E83D" w14:textId="77777777" w:rsidR="006F6A97" w:rsidRPr="00BE7216" w:rsidRDefault="006F6A97" w:rsidP="00BE7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BE" w:eastAsia="nl-BE"/>
              </w:rPr>
            </w:pPr>
            <w:proofErr w:type="gramStart"/>
            <w:r w:rsidRPr="00BE7216">
              <w:rPr>
                <w:lang w:val="nl-BE" w:eastAsia="nl-BE"/>
              </w:rPr>
              <w:t>zeer</w:t>
            </w:r>
            <w:proofErr w:type="gramEnd"/>
            <w:r w:rsidRPr="00BE7216">
              <w:rPr>
                <w:lang w:val="nl-BE" w:eastAsia="nl-BE"/>
              </w:rPr>
              <w:t xml:space="preserve"> weinig</w:t>
            </w:r>
          </w:p>
        </w:tc>
        <w:tc>
          <w:tcPr>
            <w:tcW w:w="1134" w:type="dxa"/>
          </w:tcPr>
          <w:p w14:paraId="63BF73DA" w14:textId="77777777" w:rsidR="006F6A97" w:rsidRPr="00BE7216" w:rsidRDefault="006F6A97" w:rsidP="00BE7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BE" w:eastAsia="nl-BE"/>
              </w:rPr>
            </w:pPr>
            <w:proofErr w:type="gramStart"/>
            <w:r w:rsidRPr="00BE7216">
              <w:rPr>
                <w:lang w:val="nl-BE" w:eastAsia="nl-BE"/>
              </w:rPr>
              <w:t>meestal</w:t>
            </w:r>
            <w:proofErr w:type="gramEnd"/>
          </w:p>
        </w:tc>
        <w:tc>
          <w:tcPr>
            <w:tcW w:w="851" w:type="dxa"/>
          </w:tcPr>
          <w:p w14:paraId="42CC7099" w14:textId="77777777" w:rsidR="006F6A97" w:rsidRPr="00BE7216" w:rsidRDefault="006F6A97" w:rsidP="00BE7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BE" w:eastAsia="nl-BE"/>
              </w:rPr>
            </w:pPr>
            <w:proofErr w:type="gramStart"/>
            <w:r w:rsidRPr="00BE7216">
              <w:rPr>
                <w:lang w:val="nl-BE" w:eastAsia="nl-BE"/>
              </w:rPr>
              <w:t>altijd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80887D5" w14:textId="77777777" w:rsidR="006F6A97" w:rsidRPr="0042058F" w:rsidRDefault="006F6A97" w:rsidP="00BE7216">
            <w:pPr>
              <w:rPr>
                <w:lang w:val="nl-BE" w:eastAsia="nl-BE"/>
              </w:rPr>
            </w:pPr>
            <w:r w:rsidRPr="0042058F">
              <w:rPr>
                <w:lang w:val="nl-BE" w:eastAsia="nl-BE"/>
              </w:rPr>
              <w:t>U: 1</w:t>
            </w:r>
            <w:proofErr w:type="gramStart"/>
            <w:r w:rsidRPr="0042058F">
              <w:rPr>
                <w:vertAlign w:val="superscript"/>
                <w:lang w:val="nl-BE" w:eastAsia="nl-BE"/>
              </w:rPr>
              <w:t>ste</w:t>
            </w:r>
            <w:r w:rsidRPr="0042058F" w:rsidDel="00326BF4">
              <w:rPr>
                <w:lang w:val="nl-BE" w:eastAsia="nl-BE"/>
              </w:rPr>
              <w:t xml:space="preserve"> </w:t>
            </w:r>
            <w:r w:rsidRPr="0042058F">
              <w:rPr>
                <w:lang w:val="nl-BE" w:eastAsia="nl-BE"/>
              </w:rPr>
              <w:t xml:space="preserve"> uur</w:t>
            </w:r>
            <w:proofErr w:type="gramEnd"/>
          </w:p>
          <w:p w14:paraId="3A4FBF96" w14:textId="77777777" w:rsidR="006F6A97" w:rsidRPr="0042058F" w:rsidRDefault="006F6A97" w:rsidP="00BE7216">
            <w:pPr>
              <w:rPr>
                <w:lang w:val="nl-BE" w:eastAsia="nl-BE"/>
              </w:rPr>
            </w:pPr>
            <w:r w:rsidRPr="0042058F">
              <w:rPr>
                <w:lang w:val="nl-BE" w:eastAsia="nl-BE"/>
              </w:rPr>
              <w:t>W: 1</w:t>
            </w:r>
            <w:proofErr w:type="gramStart"/>
            <w:r w:rsidRPr="0042058F">
              <w:rPr>
                <w:vertAlign w:val="superscript"/>
                <w:lang w:val="nl-BE" w:eastAsia="nl-BE"/>
              </w:rPr>
              <w:t>ste</w:t>
            </w:r>
            <w:r w:rsidRPr="0042058F">
              <w:rPr>
                <w:lang w:val="nl-BE" w:eastAsia="nl-BE"/>
              </w:rPr>
              <w:t xml:space="preserve">  week</w:t>
            </w:r>
            <w:proofErr w:type="gramEnd"/>
          </w:p>
          <w:p w14:paraId="2075A2BA" w14:textId="77777777" w:rsidR="006F6A97" w:rsidRPr="0042058F" w:rsidRDefault="006F6A97" w:rsidP="00BE7216">
            <w:pPr>
              <w:rPr>
                <w:lang w:val="nl-BE" w:eastAsia="nl-BE"/>
              </w:rPr>
            </w:pPr>
            <w:r w:rsidRPr="0042058F">
              <w:rPr>
                <w:lang w:val="nl-BE" w:eastAsia="nl-BE"/>
              </w:rPr>
              <w:t>M: 1</w:t>
            </w:r>
            <w:proofErr w:type="gramStart"/>
            <w:r w:rsidRPr="0042058F">
              <w:rPr>
                <w:vertAlign w:val="superscript"/>
                <w:lang w:val="nl-BE" w:eastAsia="nl-BE"/>
              </w:rPr>
              <w:t>ste</w:t>
            </w:r>
            <w:r w:rsidRPr="0042058F">
              <w:rPr>
                <w:lang w:val="nl-BE" w:eastAsia="nl-BE"/>
              </w:rPr>
              <w:t xml:space="preserve">  maand</w:t>
            </w:r>
            <w:proofErr w:type="gramEnd"/>
          </w:p>
        </w:tc>
      </w:tr>
      <w:tr w:rsidR="006F6A97" w:rsidRPr="009C1DAB" w14:paraId="74CB585E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B1C6D7" w:themeFill="background2" w:themeFillShade="E6"/>
          </w:tcPr>
          <w:p w14:paraId="36627FAE" w14:textId="77777777" w:rsidR="006F6A97" w:rsidRPr="009C1DAB" w:rsidRDefault="006F6A97" w:rsidP="00BE7216">
            <w:pPr>
              <w:rPr>
                <w:b w:val="0"/>
                <w:lang w:val="nl-BE" w:eastAsia="nl-BE"/>
              </w:rPr>
            </w:pPr>
            <w:r w:rsidRPr="009C1DAB">
              <w:rPr>
                <w:lang w:val="nl-BE" w:eastAsia="nl-BE"/>
              </w:rPr>
              <w:t>Eerste uur?</w:t>
            </w:r>
          </w:p>
        </w:tc>
        <w:tc>
          <w:tcPr>
            <w:tcW w:w="992" w:type="dxa"/>
            <w:shd w:val="clear" w:color="auto" w:fill="B1C6D7" w:themeFill="background2" w:themeFillShade="E6"/>
          </w:tcPr>
          <w:p w14:paraId="7BC9107F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  <w:shd w:val="clear" w:color="auto" w:fill="B1C6D7" w:themeFill="background2" w:themeFillShade="E6"/>
          </w:tcPr>
          <w:p w14:paraId="6B8AD39E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  <w:shd w:val="clear" w:color="auto" w:fill="B1C6D7" w:themeFill="background2" w:themeFillShade="E6"/>
          </w:tcPr>
          <w:p w14:paraId="47E53B6D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  <w:shd w:val="clear" w:color="auto" w:fill="B1C6D7" w:themeFill="background2" w:themeFillShade="E6"/>
          </w:tcPr>
          <w:p w14:paraId="40259525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B1C6D7" w:themeFill="background2" w:themeFillShade="E6"/>
          </w:tcPr>
          <w:p w14:paraId="7CD79064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4E632979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809FAB8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Rondleiding in gebouw/kennismaking met globaal plan eetzaal, toiletten, personeelsdienst, infobord</w:t>
            </w:r>
          </w:p>
        </w:tc>
        <w:tc>
          <w:tcPr>
            <w:tcW w:w="992" w:type="dxa"/>
          </w:tcPr>
          <w:p w14:paraId="71E44653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5D6AC40E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63F0281F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0F4021B4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A59B435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4A03C924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D3AE717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Globale toelichting over uurregeling/shiften/pauzes</w:t>
            </w:r>
          </w:p>
        </w:tc>
        <w:tc>
          <w:tcPr>
            <w:tcW w:w="992" w:type="dxa"/>
          </w:tcPr>
          <w:p w14:paraId="67C038EA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545467DC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4521509E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2A1E943E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229D601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4BF63299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E484FC2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Rondleiding in eigen afdeling (werkprocessen)</w:t>
            </w:r>
          </w:p>
        </w:tc>
        <w:tc>
          <w:tcPr>
            <w:tcW w:w="992" w:type="dxa"/>
          </w:tcPr>
          <w:p w14:paraId="07288B9D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3980BA1C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1A70A73B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6ECC3ADA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BFAB4C8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6744B6D2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FFFE89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Persoonlijke aandacht geven (familie, vorig werk, ervaring, verwachtingen)</w:t>
            </w:r>
          </w:p>
        </w:tc>
        <w:tc>
          <w:tcPr>
            <w:tcW w:w="992" w:type="dxa"/>
          </w:tcPr>
          <w:p w14:paraId="7DD49745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5FBC3989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52F82631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14DE1572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6E9829E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2C35D60C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702FE2D" w14:textId="77777777" w:rsidR="0042058F" w:rsidRDefault="006F6A97" w:rsidP="00BE7216">
            <w:pPr>
              <w:rPr>
                <w:b w:val="0"/>
                <w:bCs w:val="0"/>
                <w:lang w:val="nl-BE" w:eastAsia="nl-BE"/>
              </w:rPr>
            </w:pPr>
            <w:r w:rsidRPr="009C1DAB">
              <w:rPr>
                <w:lang w:val="nl-BE" w:eastAsia="nl-BE"/>
              </w:rPr>
              <w:t>Rol van peter/meter toelichten</w:t>
            </w:r>
          </w:p>
          <w:p w14:paraId="522684CF" w14:textId="6226010B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Gevoel geven dat er geen domme vragen bestaan</w:t>
            </w:r>
          </w:p>
        </w:tc>
        <w:tc>
          <w:tcPr>
            <w:tcW w:w="992" w:type="dxa"/>
          </w:tcPr>
          <w:p w14:paraId="2AC1CFF8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68541D9B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7E00AC34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7ADB527B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4AF821CF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435C4661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86147A7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Voorstelling aan directe collega’s (wie is wie)</w:t>
            </w:r>
          </w:p>
        </w:tc>
        <w:tc>
          <w:tcPr>
            <w:tcW w:w="992" w:type="dxa"/>
          </w:tcPr>
          <w:p w14:paraId="37069B79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13874794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47D1AB58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51A719BF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29398DE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188C7E11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04C6E3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Toelichting van de stappen die ondernomen worden bij de inwerking</w:t>
            </w:r>
          </w:p>
        </w:tc>
        <w:tc>
          <w:tcPr>
            <w:tcW w:w="992" w:type="dxa"/>
          </w:tcPr>
          <w:p w14:paraId="404ECF87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2A7C3873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7A8E5569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416FA1D8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2A0A951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73A853C3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0CD0C8B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Idee geven van eindproduct (observatie) en plaats eigen opdracht hierin</w:t>
            </w:r>
          </w:p>
        </w:tc>
        <w:tc>
          <w:tcPr>
            <w:tcW w:w="992" w:type="dxa"/>
          </w:tcPr>
          <w:p w14:paraId="35671D71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4FE155EF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12AAA285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372982FC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4E92E001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0E45FC71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BA25208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Toelichting van de instructies op het vlak van veiligheid, hygiëne en brandpreventie</w:t>
            </w:r>
          </w:p>
        </w:tc>
        <w:tc>
          <w:tcPr>
            <w:tcW w:w="992" w:type="dxa"/>
          </w:tcPr>
          <w:p w14:paraId="3D31CFDA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3AFFBAF5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7FB41DE5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3BEBD2AD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0FE13AF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14287ECF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DF222B0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Uitleg over normen/standaarden/criteria van de deeltaak en uitleg hoe gemeten wordt of de uitvoering voldoet</w:t>
            </w:r>
          </w:p>
        </w:tc>
        <w:tc>
          <w:tcPr>
            <w:tcW w:w="992" w:type="dxa"/>
          </w:tcPr>
          <w:p w14:paraId="3D299726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7F986524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146D1C34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38DFAFC3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866A081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57ECA498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0958E1C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Laten samenvatten wat hij/zij onthoudt van de taakinstructies</w:t>
            </w:r>
          </w:p>
        </w:tc>
        <w:tc>
          <w:tcPr>
            <w:tcW w:w="992" w:type="dxa"/>
          </w:tcPr>
          <w:p w14:paraId="3479A9E1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3A76F12F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000F66C1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69E5A2F2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9A91DE5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014C43E8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C734339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Vragen wat hij/zij nodig heeft als ondersteuning vooraleer hij/zij aan de uitoefening begint</w:t>
            </w:r>
          </w:p>
        </w:tc>
        <w:tc>
          <w:tcPr>
            <w:tcW w:w="992" w:type="dxa"/>
          </w:tcPr>
          <w:p w14:paraId="5CE699AD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15A275FD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14953338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3ADAA9AF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1AC7D35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277999EB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5D5D340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lastRenderedPageBreak/>
              <w:t>Feedback geven over goede uitvoering en aanwijzingen geven hoe het beter kan</w:t>
            </w:r>
          </w:p>
        </w:tc>
        <w:tc>
          <w:tcPr>
            <w:tcW w:w="992" w:type="dxa"/>
          </w:tcPr>
          <w:p w14:paraId="57163264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0997FA1A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26626DC5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2919EC7E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2927404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083E5FDF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F128563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Proactieve opvolging: ‘welke vragen stelt hij/zij zich nog?’</w:t>
            </w:r>
          </w:p>
        </w:tc>
        <w:tc>
          <w:tcPr>
            <w:tcW w:w="992" w:type="dxa"/>
          </w:tcPr>
          <w:p w14:paraId="04942FF0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43FFBF29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455571D8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79FD3F29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036D03FB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302D9545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BF09D84" w14:textId="77777777" w:rsidR="006F6A97" w:rsidRPr="009C1DAB" w:rsidRDefault="006F6A97" w:rsidP="00BE7216">
            <w:pPr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38D7B0F0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45ABB4D0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6744704B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4794DA31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48367B0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9C1DAB" w14:paraId="745B47CB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B1C6D7" w:themeFill="background2" w:themeFillShade="E6"/>
          </w:tcPr>
          <w:p w14:paraId="5FC432BC" w14:textId="77777777" w:rsidR="006F6A97" w:rsidRPr="009C1DAB" w:rsidRDefault="006F6A97" w:rsidP="00BE7216">
            <w:pPr>
              <w:rPr>
                <w:b w:val="0"/>
                <w:lang w:val="nl-BE" w:eastAsia="nl-BE"/>
              </w:rPr>
            </w:pPr>
            <w:r w:rsidRPr="009C1DAB">
              <w:rPr>
                <w:lang w:val="nl-BE" w:eastAsia="nl-BE"/>
              </w:rPr>
              <w:t>De eerste dagen/week?</w:t>
            </w:r>
          </w:p>
        </w:tc>
        <w:tc>
          <w:tcPr>
            <w:tcW w:w="992" w:type="dxa"/>
            <w:shd w:val="clear" w:color="auto" w:fill="B1C6D7" w:themeFill="background2" w:themeFillShade="E6"/>
          </w:tcPr>
          <w:p w14:paraId="04DB38C2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  <w:shd w:val="clear" w:color="auto" w:fill="B1C6D7" w:themeFill="background2" w:themeFillShade="E6"/>
          </w:tcPr>
          <w:p w14:paraId="691D1183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  <w:shd w:val="clear" w:color="auto" w:fill="B1C6D7" w:themeFill="background2" w:themeFillShade="E6"/>
          </w:tcPr>
          <w:p w14:paraId="1B35C0C8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  <w:shd w:val="clear" w:color="auto" w:fill="B1C6D7" w:themeFill="background2" w:themeFillShade="E6"/>
          </w:tcPr>
          <w:p w14:paraId="78318B99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B1C6D7" w:themeFill="background2" w:themeFillShade="E6"/>
          </w:tcPr>
          <w:p w14:paraId="1FC56FB5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09927FFB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CDE3D2A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Verklaren hoe het werk zal worden geëvalueerd en wanneer het eerste ‘meer formele’ evaluatiemoment zal plaatsvinden</w:t>
            </w:r>
          </w:p>
        </w:tc>
        <w:tc>
          <w:tcPr>
            <w:tcW w:w="992" w:type="dxa"/>
          </w:tcPr>
          <w:p w14:paraId="24DD6F5E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5E062D68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2E08DAD4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24BFCE02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D4EF824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0CE6BDDA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444803F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Toelichten van de wijze van rapporteren en opvolgen</w:t>
            </w:r>
          </w:p>
        </w:tc>
        <w:tc>
          <w:tcPr>
            <w:tcW w:w="992" w:type="dxa"/>
          </w:tcPr>
          <w:p w14:paraId="62F8D656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7F439F31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603F27F7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71ED10A9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EA50CBF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1091D129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B0E0C18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Feedback geven over hoe ‘goed’ de job gedaan moet worden en waarom</w:t>
            </w:r>
          </w:p>
        </w:tc>
        <w:tc>
          <w:tcPr>
            <w:tcW w:w="992" w:type="dxa"/>
          </w:tcPr>
          <w:p w14:paraId="34F2BB87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5F10F678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28CC3DED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3E7068E4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974CAB7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40336D39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511BCFA" w14:textId="4F9853A5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Organ</w:t>
            </w:r>
            <w:r w:rsidR="0042058F">
              <w:rPr>
                <w:lang w:val="nl-BE" w:eastAsia="nl-BE"/>
              </w:rPr>
              <w:t>i</w:t>
            </w:r>
            <w:r w:rsidRPr="009C1DAB">
              <w:rPr>
                <w:lang w:val="nl-BE" w:eastAsia="nl-BE"/>
              </w:rPr>
              <w:t>gram laten zien – overzicht van de activiteiten van het bedrijf en de verschillende afdelingen</w:t>
            </w:r>
          </w:p>
        </w:tc>
        <w:tc>
          <w:tcPr>
            <w:tcW w:w="992" w:type="dxa"/>
          </w:tcPr>
          <w:p w14:paraId="548BADAB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0D9253B6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41A237BF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074170EF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4962C6E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7B62203B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FF207E4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Toelichten van de belangrijkste bedrijfsprocedures</w:t>
            </w:r>
          </w:p>
        </w:tc>
        <w:tc>
          <w:tcPr>
            <w:tcW w:w="992" w:type="dxa"/>
          </w:tcPr>
          <w:p w14:paraId="532563AF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5C6E10B5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0583CB52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2C1BBAEB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EDE90B4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2F569E81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E7B6546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Optie: toelichting bij de ‘huisstijl’ van de leidinggevende</w:t>
            </w:r>
          </w:p>
        </w:tc>
        <w:tc>
          <w:tcPr>
            <w:tcW w:w="992" w:type="dxa"/>
          </w:tcPr>
          <w:p w14:paraId="5EE939B8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34583B76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37EDDBC2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3B147CAA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BFF61C6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080603DD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90B8FD5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Overzicht geven van de verschillende taken waarvan je verwacht dat de starter ze op termijn zal kunnen opnemen (a.</w:t>
            </w:r>
            <w:r>
              <w:rPr>
                <w:lang w:val="nl-BE" w:eastAsia="nl-BE"/>
              </w:rPr>
              <w:t>d.</w:t>
            </w:r>
            <w:r w:rsidRPr="009C1DAB">
              <w:rPr>
                <w:lang w:val="nl-BE" w:eastAsia="nl-BE"/>
              </w:rPr>
              <w:t>h.v. functie-/competentieprofiel)</w:t>
            </w:r>
          </w:p>
        </w:tc>
        <w:tc>
          <w:tcPr>
            <w:tcW w:w="992" w:type="dxa"/>
          </w:tcPr>
          <w:p w14:paraId="3B99B778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13204F50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598F65EF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6D4672AA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42A9D2BA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9C1DAB" w14:paraId="2781D0BB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9CEE40A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Toelichting bij de personeelsprocedures</w:t>
            </w:r>
          </w:p>
        </w:tc>
        <w:tc>
          <w:tcPr>
            <w:tcW w:w="992" w:type="dxa"/>
          </w:tcPr>
          <w:p w14:paraId="410F3AA9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004A35DF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3A0162A3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6231CAA6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B383CD0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36280F8C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A314F41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Voorstellen van verschillende mensen uit andere afdelingen (eerder informeel)</w:t>
            </w:r>
          </w:p>
        </w:tc>
        <w:tc>
          <w:tcPr>
            <w:tcW w:w="992" w:type="dxa"/>
          </w:tcPr>
          <w:p w14:paraId="10BA48BB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</w:tcPr>
          <w:p w14:paraId="5584F8C9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</w:tcPr>
          <w:p w14:paraId="69492277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</w:tcPr>
          <w:p w14:paraId="35BC1B34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0C6C69EB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163D77" w14:paraId="295EBD84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single" w:sz="4" w:space="0" w:color="A9D5E7" w:themeColor="accent1" w:themeTint="66"/>
            </w:tcBorders>
          </w:tcPr>
          <w:p w14:paraId="39E94A06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>Dagelijks echt belangstelling tonen in hoe hij/zij zich in de job voelt</w:t>
            </w:r>
          </w:p>
        </w:tc>
        <w:tc>
          <w:tcPr>
            <w:tcW w:w="992" w:type="dxa"/>
            <w:tcBorders>
              <w:bottom w:val="single" w:sz="4" w:space="0" w:color="A9D5E7" w:themeColor="accent1" w:themeTint="66"/>
            </w:tcBorders>
          </w:tcPr>
          <w:p w14:paraId="45C98BB1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  <w:tcBorders>
              <w:bottom w:val="single" w:sz="4" w:space="0" w:color="A9D5E7" w:themeColor="accent1" w:themeTint="66"/>
            </w:tcBorders>
          </w:tcPr>
          <w:p w14:paraId="6000D207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  <w:tcBorders>
              <w:bottom w:val="single" w:sz="4" w:space="0" w:color="A9D5E7" w:themeColor="accent1" w:themeTint="66"/>
            </w:tcBorders>
          </w:tcPr>
          <w:p w14:paraId="1A863062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bottom w:val="single" w:sz="4" w:space="0" w:color="A9D5E7" w:themeColor="accent1" w:themeTint="66"/>
            </w:tcBorders>
          </w:tcPr>
          <w:p w14:paraId="28FAF146" w14:textId="77777777" w:rsidR="006F6A97" w:rsidRPr="009C1DAB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bottom w:val="single" w:sz="4" w:space="0" w:color="A9D5E7" w:themeColor="accent1" w:themeTint="66"/>
            </w:tcBorders>
          </w:tcPr>
          <w:p w14:paraId="3E06E3D2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6F6A97" w:rsidRPr="009C1DAB" w14:paraId="65CA2908" w14:textId="77777777" w:rsidTr="00BE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9D5E7" w:themeColor="accent1" w:themeTint="66"/>
            </w:tcBorders>
          </w:tcPr>
          <w:p w14:paraId="32993CB5" w14:textId="77777777" w:rsidR="006F6A97" w:rsidRPr="009C1DAB" w:rsidRDefault="006F6A97" w:rsidP="00BE7216">
            <w:pPr>
              <w:rPr>
                <w:lang w:val="nl-BE" w:eastAsia="nl-BE"/>
              </w:rPr>
            </w:pPr>
            <w:r w:rsidRPr="009C1DAB">
              <w:rPr>
                <w:lang w:val="nl-BE" w:eastAsia="nl-BE"/>
              </w:rPr>
              <w:t xml:space="preserve">Minstens </w:t>
            </w:r>
            <w:proofErr w:type="spellStart"/>
            <w:r w:rsidRPr="009C1DAB">
              <w:rPr>
                <w:lang w:val="nl-BE" w:eastAsia="nl-BE"/>
              </w:rPr>
              <w:t>halfdagelijks</w:t>
            </w:r>
            <w:proofErr w:type="spellEnd"/>
            <w:r w:rsidRPr="009C1DAB">
              <w:rPr>
                <w:lang w:val="nl-BE" w:eastAsia="nl-BE"/>
              </w:rPr>
              <w:t xml:space="preserve"> proactief opvolgen</w:t>
            </w:r>
          </w:p>
        </w:tc>
        <w:tc>
          <w:tcPr>
            <w:tcW w:w="992" w:type="dxa"/>
            <w:tcBorders>
              <w:top w:val="single" w:sz="4" w:space="0" w:color="A9D5E7" w:themeColor="accent1" w:themeTint="66"/>
            </w:tcBorders>
          </w:tcPr>
          <w:p w14:paraId="3BBAB7BB" w14:textId="77777777" w:rsidR="006F6A97" w:rsidRPr="006F6A97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992" w:type="dxa"/>
            <w:tcBorders>
              <w:top w:val="single" w:sz="4" w:space="0" w:color="A9D5E7" w:themeColor="accent1" w:themeTint="66"/>
            </w:tcBorders>
          </w:tcPr>
          <w:p w14:paraId="052761D2" w14:textId="77777777" w:rsidR="006F6A97" w:rsidRPr="006F6A97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A9D5E7" w:themeColor="accent1" w:themeTint="66"/>
            </w:tcBorders>
          </w:tcPr>
          <w:p w14:paraId="52E06372" w14:textId="77777777" w:rsidR="006F6A97" w:rsidRPr="006F6A97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4" w:space="0" w:color="A9D5E7" w:themeColor="accent1" w:themeTint="66"/>
            </w:tcBorders>
          </w:tcPr>
          <w:p w14:paraId="0553E210" w14:textId="77777777" w:rsidR="006F6A97" w:rsidRPr="006F6A97" w:rsidRDefault="006F6A97" w:rsidP="00BE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9D5E7" w:themeColor="accent1" w:themeTint="66"/>
            </w:tcBorders>
          </w:tcPr>
          <w:p w14:paraId="7E142486" w14:textId="77777777" w:rsidR="006F6A97" w:rsidRPr="006F6A97" w:rsidRDefault="006F6A97" w:rsidP="00BE7216">
            <w:pPr>
              <w:rPr>
                <w:b w:val="0"/>
                <w:bCs w:val="0"/>
                <w:lang w:val="nl-BE" w:eastAsia="nl-BE"/>
              </w:rPr>
            </w:pPr>
          </w:p>
        </w:tc>
      </w:tr>
      <w:tr w:rsidR="00BE7216" w:rsidRPr="009C1DAB" w14:paraId="5ACA6EDB" w14:textId="77777777" w:rsidTr="00BE721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B1C6D7" w:themeFill="background2" w:themeFillShade="E6"/>
          </w:tcPr>
          <w:p w14:paraId="4D8F6FC9" w14:textId="77777777" w:rsidR="00BE7216" w:rsidRPr="009C1DAB" w:rsidRDefault="00BE7216" w:rsidP="009160F5">
            <w:pPr>
              <w:rPr>
                <w:rFonts w:ascii="Calibri" w:hAnsi="Calibri" w:cs="Calibri"/>
                <w:b w:val="0"/>
                <w:szCs w:val="22"/>
                <w:lang w:val="nl-BE" w:eastAsia="nl-BE"/>
              </w:rPr>
            </w:pPr>
            <w:r w:rsidRPr="009C1DAB">
              <w:rPr>
                <w:rFonts w:ascii="Calibri" w:hAnsi="Calibri" w:cs="Calibri"/>
                <w:szCs w:val="22"/>
                <w:lang w:val="nl-BE" w:eastAsia="nl-BE"/>
              </w:rPr>
              <w:t>Na de eerste week?</w:t>
            </w:r>
          </w:p>
        </w:tc>
        <w:tc>
          <w:tcPr>
            <w:tcW w:w="992" w:type="dxa"/>
            <w:shd w:val="clear" w:color="auto" w:fill="B1C6D7" w:themeFill="background2" w:themeFillShade="E6"/>
          </w:tcPr>
          <w:p w14:paraId="12C05AD9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992" w:type="dxa"/>
            <w:shd w:val="clear" w:color="auto" w:fill="B1C6D7" w:themeFill="background2" w:themeFillShade="E6"/>
          </w:tcPr>
          <w:p w14:paraId="7869EEBA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1134" w:type="dxa"/>
            <w:shd w:val="clear" w:color="auto" w:fill="B1C6D7" w:themeFill="background2" w:themeFillShade="E6"/>
          </w:tcPr>
          <w:p w14:paraId="12F842BE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851" w:type="dxa"/>
            <w:shd w:val="clear" w:color="auto" w:fill="B1C6D7" w:themeFill="background2" w:themeFillShade="E6"/>
          </w:tcPr>
          <w:p w14:paraId="59253F86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1559" w:type="dxa"/>
            <w:shd w:val="clear" w:color="auto" w:fill="B1C6D7" w:themeFill="background2" w:themeFillShade="E6"/>
          </w:tcPr>
          <w:p w14:paraId="0502E2FB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</w:tr>
      <w:tr w:rsidR="00BE7216" w:rsidRPr="009C1DAB" w14:paraId="1462E7F7" w14:textId="77777777" w:rsidTr="00BE721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30B9FD4" w14:textId="77777777" w:rsidR="00BE7216" w:rsidRPr="009C1DAB" w:rsidRDefault="00BE7216" w:rsidP="009160F5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9C1DAB">
              <w:rPr>
                <w:rFonts w:ascii="Calibri" w:hAnsi="Calibri" w:cs="Calibri"/>
                <w:szCs w:val="22"/>
                <w:lang w:val="nl-BE" w:eastAsia="nl-BE"/>
              </w:rPr>
              <w:t xml:space="preserve">Minstens </w:t>
            </w:r>
            <w:proofErr w:type="spellStart"/>
            <w:r w:rsidRPr="009C1DAB">
              <w:rPr>
                <w:rFonts w:ascii="Calibri" w:hAnsi="Calibri" w:cs="Calibri"/>
                <w:szCs w:val="22"/>
                <w:lang w:val="nl-BE" w:eastAsia="nl-BE"/>
              </w:rPr>
              <w:t>halfwekelijks</w:t>
            </w:r>
            <w:proofErr w:type="spellEnd"/>
            <w:r w:rsidRPr="009C1DAB">
              <w:rPr>
                <w:rFonts w:ascii="Calibri" w:hAnsi="Calibri" w:cs="Calibri"/>
                <w:szCs w:val="22"/>
                <w:lang w:val="nl-BE" w:eastAsia="nl-BE"/>
              </w:rPr>
              <w:t xml:space="preserve"> informeren naar welbevinden van nieuwe medewerker</w:t>
            </w:r>
          </w:p>
        </w:tc>
        <w:tc>
          <w:tcPr>
            <w:tcW w:w="992" w:type="dxa"/>
          </w:tcPr>
          <w:p w14:paraId="0FFF3A72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992" w:type="dxa"/>
          </w:tcPr>
          <w:p w14:paraId="4D71E441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1134" w:type="dxa"/>
          </w:tcPr>
          <w:p w14:paraId="254E7E56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851" w:type="dxa"/>
          </w:tcPr>
          <w:p w14:paraId="4F517239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1559" w:type="dxa"/>
          </w:tcPr>
          <w:p w14:paraId="0297CB67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</w:tr>
      <w:tr w:rsidR="00BE7216" w:rsidRPr="009C1DAB" w14:paraId="2A20BD22" w14:textId="77777777" w:rsidTr="00BE721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169B564" w14:textId="77777777" w:rsidR="00BE7216" w:rsidRPr="009C1DAB" w:rsidRDefault="00BE7216" w:rsidP="009160F5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9C1DAB">
              <w:rPr>
                <w:rFonts w:ascii="Calibri" w:hAnsi="Calibri" w:cs="Calibri"/>
                <w:szCs w:val="22"/>
                <w:lang w:val="nl-BE" w:eastAsia="nl-BE"/>
              </w:rPr>
              <w:t>Eerste indrukken vragen over werk en huisregels</w:t>
            </w:r>
          </w:p>
        </w:tc>
        <w:tc>
          <w:tcPr>
            <w:tcW w:w="992" w:type="dxa"/>
          </w:tcPr>
          <w:p w14:paraId="3F6092D2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992" w:type="dxa"/>
          </w:tcPr>
          <w:p w14:paraId="76ED65CA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1134" w:type="dxa"/>
          </w:tcPr>
          <w:p w14:paraId="0C66FEFB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851" w:type="dxa"/>
          </w:tcPr>
          <w:p w14:paraId="66509BC1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1559" w:type="dxa"/>
          </w:tcPr>
          <w:p w14:paraId="3D741A46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</w:tr>
      <w:tr w:rsidR="00BE7216" w:rsidRPr="009C1DAB" w14:paraId="1C518D9A" w14:textId="77777777" w:rsidTr="00BE721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50482B0" w14:textId="77777777" w:rsidR="00BE7216" w:rsidRPr="009C1DAB" w:rsidRDefault="00BE7216" w:rsidP="009160F5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9C1DAB">
              <w:rPr>
                <w:rFonts w:ascii="Calibri" w:hAnsi="Calibri" w:cs="Calibri"/>
                <w:szCs w:val="22"/>
                <w:lang w:val="nl-BE" w:eastAsia="nl-BE"/>
              </w:rPr>
              <w:lastRenderedPageBreak/>
              <w:t>Eerste meer formeel evaluatiemoment (samen met chef)</w:t>
            </w:r>
          </w:p>
        </w:tc>
        <w:tc>
          <w:tcPr>
            <w:tcW w:w="992" w:type="dxa"/>
          </w:tcPr>
          <w:p w14:paraId="591682C3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992" w:type="dxa"/>
          </w:tcPr>
          <w:p w14:paraId="4FA35119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1134" w:type="dxa"/>
          </w:tcPr>
          <w:p w14:paraId="476B1941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851" w:type="dxa"/>
          </w:tcPr>
          <w:p w14:paraId="72B49F0A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1559" w:type="dxa"/>
          </w:tcPr>
          <w:p w14:paraId="164626F7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</w:tr>
      <w:tr w:rsidR="00BE7216" w:rsidRPr="009C1DAB" w14:paraId="4D0444B6" w14:textId="77777777" w:rsidTr="00BE721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FB20570" w14:textId="77777777" w:rsidR="00BE7216" w:rsidRPr="009C1DAB" w:rsidRDefault="00BE7216" w:rsidP="009160F5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9C1DAB">
              <w:rPr>
                <w:rFonts w:ascii="Calibri" w:hAnsi="Calibri" w:cs="Calibri"/>
                <w:szCs w:val="22"/>
                <w:lang w:val="nl-BE" w:eastAsia="nl-BE"/>
              </w:rPr>
              <w:t>Overlopen groeiverwachtingen binnen de job (resultaten, meerdere taken, flexibele inzetbaarheid)</w:t>
            </w:r>
          </w:p>
        </w:tc>
        <w:tc>
          <w:tcPr>
            <w:tcW w:w="992" w:type="dxa"/>
          </w:tcPr>
          <w:p w14:paraId="6B87983D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992" w:type="dxa"/>
          </w:tcPr>
          <w:p w14:paraId="4BE8546B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1134" w:type="dxa"/>
          </w:tcPr>
          <w:p w14:paraId="2AFB7B3E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851" w:type="dxa"/>
          </w:tcPr>
          <w:p w14:paraId="0CB3C25B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1559" w:type="dxa"/>
          </w:tcPr>
          <w:p w14:paraId="6733E5D0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</w:tr>
      <w:tr w:rsidR="00BE7216" w:rsidRPr="009C1DAB" w14:paraId="2B44712B" w14:textId="77777777" w:rsidTr="00BE721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7CCE664" w14:textId="77777777" w:rsidR="00BE7216" w:rsidRPr="009C1DAB" w:rsidRDefault="00BE7216" w:rsidP="009160F5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9C1DAB">
              <w:rPr>
                <w:rFonts w:ascii="Calibri" w:hAnsi="Calibri" w:cs="Calibri"/>
                <w:szCs w:val="22"/>
                <w:lang w:val="nl-BE" w:eastAsia="nl-BE"/>
              </w:rPr>
              <w:t>Toelichting geven bij mogelijke opleidingen</w:t>
            </w:r>
          </w:p>
        </w:tc>
        <w:tc>
          <w:tcPr>
            <w:tcW w:w="992" w:type="dxa"/>
          </w:tcPr>
          <w:p w14:paraId="4AAF4FDC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992" w:type="dxa"/>
          </w:tcPr>
          <w:p w14:paraId="42979A57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1134" w:type="dxa"/>
          </w:tcPr>
          <w:p w14:paraId="4D08D944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851" w:type="dxa"/>
          </w:tcPr>
          <w:p w14:paraId="6783E17D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1559" w:type="dxa"/>
          </w:tcPr>
          <w:p w14:paraId="496E65CE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</w:tr>
      <w:tr w:rsidR="00BE7216" w:rsidRPr="009C1DAB" w14:paraId="67699F46" w14:textId="77777777" w:rsidTr="00BE721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BB65695" w14:textId="77777777" w:rsidR="00BE7216" w:rsidRPr="009C1DAB" w:rsidRDefault="00BE7216" w:rsidP="009160F5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9C1DAB">
              <w:rPr>
                <w:rFonts w:ascii="Calibri" w:hAnsi="Calibri" w:cs="Calibri"/>
                <w:szCs w:val="22"/>
                <w:lang w:val="nl-BE" w:eastAsia="nl-BE"/>
              </w:rPr>
              <w:t>Expliciete openheid tonen voor het bespreken van ‘minder formele’ of ‘</w:t>
            </w:r>
            <w:proofErr w:type="spellStart"/>
            <w:r w:rsidRPr="009C1DAB">
              <w:rPr>
                <w:rFonts w:ascii="Calibri" w:hAnsi="Calibri" w:cs="Calibri"/>
                <w:szCs w:val="22"/>
                <w:lang w:val="nl-BE" w:eastAsia="nl-BE"/>
              </w:rPr>
              <w:t>onder-water</w:t>
            </w:r>
            <w:proofErr w:type="spellEnd"/>
            <w:r w:rsidRPr="009C1DAB">
              <w:rPr>
                <w:rFonts w:ascii="Calibri" w:hAnsi="Calibri" w:cs="Calibri"/>
                <w:szCs w:val="22"/>
                <w:lang w:val="nl-BE" w:eastAsia="nl-BE"/>
              </w:rPr>
              <w:t>’ regels en procedures, eventuele typische gewoonten en/of taboes</w:t>
            </w:r>
          </w:p>
        </w:tc>
        <w:tc>
          <w:tcPr>
            <w:tcW w:w="992" w:type="dxa"/>
          </w:tcPr>
          <w:p w14:paraId="1D249BC6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992" w:type="dxa"/>
          </w:tcPr>
          <w:p w14:paraId="2078C855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1134" w:type="dxa"/>
          </w:tcPr>
          <w:p w14:paraId="54AA30B5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851" w:type="dxa"/>
          </w:tcPr>
          <w:p w14:paraId="201B62B4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1559" w:type="dxa"/>
          </w:tcPr>
          <w:p w14:paraId="55A649CA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</w:tr>
      <w:tr w:rsidR="00BE7216" w:rsidRPr="009C1DAB" w14:paraId="52BDA828" w14:textId="77777777" w:rsidTr="00BE721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A1038EA" w14:textId="77777777" w:rsidR="00BE7216" w:rsidRPr="009C1DAB" w:rsidRDefault="00BE7216" w:rsidP="009160F5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9C1DAB">
              <w:rPr>
                <w:rFonts w:ascii="Calibri" w:hAnsi="Calibri" w:cs="Calibri"/>
                <w:szCs w:val="22"/>
                <w:lang w:val="nl-BE" w:eastAsia="nl-BE"/>
              </w:rPr>
              <w:t>Expliciet vragen hoe hij/zij het kan vinden met collega’s</w:t>
            </w:r>
          </w:p>
        </w:tc>
        <w:tc>
          <w:tcPr>
            <w:tcW w:w="992" w:type="dxa"/>
          </w:tcPr>
          <w:p w14:paraId="3B6445D8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992" w:type="dxa"/>
          </w:tcPr>
          <w:p w14:paraId="10D84B56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1134" w:type="dxa"/>
          </w:tcPr>
          <w:p w14:paraId="54CEC9E1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851" w:type="dxa"/>
          </w:tcPr>
          <w:p w14:paraId="1C2399F4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1559" w:type="dxa"/>
          </w:tcPr>
          <w:p w14:paraId="1CD5D79F" w14:textId="77777777" w:rsidR="00BE7216" w:rsidRPr="009C1DAB" w:rsidRDefault="00BE7216" w:rsidP="0091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</w:tr>
    </w:tbl>
    <w:p w14:paraId="5D3B3716" w14:textId="77777777" w:rsidR="00BE7216" w:rsidRPr="002E6594" w:rsidRDefault="00BE7216" w:rsidP="00BC2484">
      <w:pPr>
        <w:rPr>
          <w:lang w:val="nl-BE"/>
        </w:rPr>
      </w:pPr>
    </w:p>
    <w:sectPr w:rsidR="00BE7216" w:rsidRPr="002E6594" w:rsidSect="007C2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DBEE" w14:textId="77777777" w:rsidR="00244470" w:rsidRDefault="00244470" w:rsidP="009E54CE">
      <w:r>
        <w:separator/>
      </w:r>
    </w:p>
  </w:endnote>
  <w:endnote w:type="continuationSeparator" w:id="0">
    <w:p w14:paraId="4AED1F5B" w14:textId="77777777" w:rsidR="00244470" w:rsidRDefault="00244470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570" w14:textId="77777777" w:rsidR="000C7F2F" w:rsidRDefault="000C7F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5A10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6E77D879" w14:textId="77777777" w:rsidR="00A9459A" w:rsidRPr="00244470" w:rsidRDefault="00B132A8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244470">
      <w:rPr>
        <w:color w:val="A6A6A6" w:themeColor="background1" w:themeShade="A6"/>
        <w:sz w:val="16"/>
        <w:szCs w:val="18"/>
        <w:lang w:val="nl-BE"/>
      </w:rPr>
      <w:t xml:space="preserve">Dit document is beschikbaar en downloadbaar op </w:t>
    </w:r>
    <w:hyperlink r:id="rId1" w:history="1">
      <w:r w:rsidRPr="00244470">
        <w:rPr>
          <w:rStyle w:val="Lienhypertexte"/>
          <w:color w:val="A6A6A6" w:themeColor="background1" w:themeShade="A6"/>
          <w:sz w:val="16"/>
          <w:szCs w:val="18"/>
          <w:lang w:val="nl-BE"/>
        </w:rPr>
        <w:t>www.beteronthaal.be</w:t>
      </w:r>
    </w:hyperlink>
    <w:r w:rsidRPr="00244470">
      <w:rPr>
        <w:color w:val="A6A6A6" w:themeColor="background1" w:themeShade="A6"/>
        <w:sz w:val="16"/>
        <w:szCs w:val="18"/>
        <w:lang w:val="nl-BE"/>
      </w:rPr>
      <w:t xml:space="preserve"> </w:t>
    </w:r>
  </w:p>
  <w:p w14:paraId="06B890CC" w14:textId="77777777" w:rsidR="00A9459A" w:rsidRPr="00244470" w:rsidRDefault="00B132A8" w:rsidP="00B132A8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244470">
      <w:rPr>
        <w:color w:val="A6A6A6" w:themeColor="background1" w:themeShade="A6"/>
        <w:sz w:val="16"/>
        <w:szCs w:val="18"/>
        <w:lang w:val="nl-BE"/>
      </w:rPr>
      <w:t xml:space="preserve">V.U.: Henk Dejonckheere, </w:t>
    </w:r>
    <w:proofErr w:type="spellStart"/>
    <w:r w:rsidRPr="00244470">
      <w:rPr>
        <w:color w:val="A6A6A6" w:themeColor="background1" w:themeShade="A6"/>
        <w:sz w:val="16"/>
        <w:szCs w:val="18"/>
        <w:lang w:val="nl-BE"/>
      </w:rPr>
      <w:t>Alimento</w:t>
    </w:r>
    <w:proofErr w:type="spellEnd"/>
    <w:r w:rsidRPr="00244470">
      <w:rPr>
        <w:color w:val="A6A6A6" w:themeColor="background1" w:themeShade="A6"/>
        <w:sz w:val="16"/>
        <w:szCs w:val="18"/>
        <w:lang w:val="nl-BE"/>
      </w:rPr>
      <w:t xml:space="preserve"> | IPV vzw - Birminghamstraat 225 - 1070 Anderlecht - 02/52 88 930 - 0442.973.363 - RPR Brussel - www.alimento.be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1C55" w14:textId="77777777" w:rsidR="000C7F2F" w:rsidRDefault="000C7F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5123" w14:textId="77777777" w:rsidR="00244470" w:rsidRDefault="00244470" w:rsidP="009E54CE">
      <w:r>
        <w:separator/>
      </w:r>
    </w:p>
  </w:footnote>
  <w:footnote w:type="continuationSeparator" w:id="0">
    <w:p w14:paraId="69F03FAB" w14:textId="77777777" w:rsidR="00244470" w:rsidRDefault="00244470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69D1" w14:textId="77777777" w:rsidR="000C7F2F" w:rsidRDefault="000C7F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3716" w14:textId="77777777" w:rsidR="00B745F3" w:rsidRPr="007C2DAF" w:rsidRDefault="00B132A8" w:rsidP="00BC2484">
    <w:pPr>
      <w:jc w:val="center"/>
      <w:rPr>
        <w:sz w:val="20"/>
        <w:szCs w:val="22"/>
      </w:rPr>
    </w:pPr>
    <w:r>
      <w:rPr>
        <w:sz w:val="20"/>
        <w:szCs w:val="22"/>
      </w:rPr>
      <w:t>BETERONTHAAL</w:t>
    </w:r>
    <w:r w:rsidR="00BC2484" w:rsidRPr="007C2DAF">
      <w:rPr>
        <w:sz w:val="20"/>
        <w:szCs w:val="22"/>
      </w:rPr>
      <w:t>.BE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1F30" w14:textId="77777777" w:rsidR="000C7F2F" w:rsidRDefault="000C7F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70"/>
    <w:rsid w:val="000128B3"/>
    <w:rsid w:val="000303DA"/>
    <w:rsid w:val="00064DAD"/>
    <w:rsid w:val="00081F86"/>
    <w:rsid w:val="00095152"/>
    <w:rsid w:val="000C7F2F"/>
    <w:rsid w:val="001038E9"/>
    <w:rsid w:val="00105B8A"/>
    <w:rsid w:val="00163D77"/>
    <w:rsid w:val="00166E65"/>
    <w:rsid w:val="001A2E05"/>
    <w:rsid w:val="001B02CD"/>
    <w:rsid w:val="002368A1"/>
    <w:rsid w:val="00243169"/>
    <w:rsid w:val="00244470"/>
    <w:rsid w:val="00287F9D"/>
    <w:rsid w:val="002E6594"/>
    <w:rsid w:val="0030007F"/>
    <w:rsid w:val="00300BD1"/>
    <w:rsid w:val="00326BF4"/>
    <w:rsid w:val="00381C00"/>
    <w:rsid w:val="0042058F"/>
    <w:rsid w:val="004809CF"/>
    <w:rsid w:val="00481768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D0F2B"/>
    <w:rsid w:val="006F6A97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A1067"/>
    <w:rsid w:val="00AB1B5D"/>
    <w:rsid w:val="00AD4382"/>
    <w:rsid w:val="00B132A8"/>
    <w:rsid w:val="00B745F3"/>
    <w:rsid w:val="00BC2484"/>
    <w:rsid w:val="00BE6C1A"/>
    <w:rsid w:val="00BE7216"/>
    <w:rsid w:val="00C24184"/>
    <w:rsid w:val="00C37FFC"/>
    <w:rsid w:val="00C71BFE"/>
    <w:rsid w:val="00CB1C6F"/>
    <w:rsid w:val="00CB6C27"/>
    <w:rsid w:val="00CE777A"/>
    <w:rsid w:val="00D37B6E"/>
    <w:rsid w:val="00D402A7"/>
    <w:rsid w:val="00D640DC"/>
    <w:rsid w:val="00D92CD5"/>
    <w:rsid w:val="00D94844"/>
    <w:rsid w:val="00DD338D"/>
    <w:rsid w:val="00DF3B4F"/>
    <w:rsid w:val="00E71FF7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5E031"/>
  <w15:chartTrackingRefBased/>
  <w15:docId w15:val="{5B1796AB-AAF6-4E3D-88FA-B331BFDB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erontha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0.0.1\Public\05%20Informeren,%20sensibiliseren,%20stimuleren\website\Beteronthaal%20-%20Accueil%20efficace\Template\Toolfiche_template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7776-5479-42BA-A11D-B5704DF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Toolfiche_template.dotx</Template>
  <TotalTime>5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Mondelaers</dc:creator>
  <cp:keywords/>
  <cp:lastModifiedBy>Alexandre Masuy</cp:lastModifiedBy>
  <cp:revision>5</cp:revision>
  <cp:lastPrinted>2022-09-06T13:24:00Z</cp:lastPrinted>
  <dcterms:created xsi:type="dcterms:W3CDTF">2022-09-07T08:21:00Z</dcterms:created>
  <dcterms:modified xsi:type="dcterms:W3CDTF">2022-09-08T14:02:00Z</dcterms:modified>
</cp:coreProperties>
</file>